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5A" w:rsidRPr="00D8485A" w:rsidRDefault="00D8485A" w:rsidP="00D8485A">
      <w:pPr>
        <w:pStyle w:val="1"/>
        <w:rPr>
          <w:color w:val="4472C4"/>
        </w:rPr>
      </w:pPr>
      <w:bookmarkStart w:id="0" w:name="_GoBack"/>
      <w:bookmarkEnd w:id="0"/>
      <w:r w:rsidRPr="00D8485A">
        <w:rPr>
          <w:color w:val="4472C4"/>
        </w:rPr>
        <w:t>ПОРЯДОК И УСЛОВИЯ ОКАЗАНИЯ МЕДИЦИНСКОЙ ПОМОЩИ В СООТВЕТСТВИИ С ТЕРРИТОРИАЛЬНОЙ ПРОГРАММОЙ В ГОРОДЕ МОСКВЕ НА 202</w:t>
      </w:r>
      <w:r>
        <w:rPr>
          <w:color w:val="4472C4"/>
        </w:rPr>
        <w:t>5</w:t>
      </w:r>
      <w:r w:rsidRPr="00D8485A">
        <w:rPr>
          <w:color w:val="4472C4"/>
        </w:rPr>
        <w:t xml:space="preserve"> ГОД И НА ПЛАНОВЫЙ ПЕРИОД 202</w:t>
      </w:r>
      <w:r>
        <w:rPr>
          <w:color w:val="4472C4"/>
        </w:rPr>
        <w:t>6</w:t>
      </w:r>
      <w:r w:rsidRPr="00D8485A">
        <w:rPr>
          <w:color w:val="4472C4"/>
        </w:rPr>
        <w:t xml:space="preserve"> и 202</w:t>
      </w:r>
      <w:r>
        <w:rPr>
          <w:color w:val="4472C4"/>
        </w:rPr>
        <w:t>7</w:t>
      </w:r>
      <w:r w:rsidRPr="00D8485A">
        <w:rPr>
          <w:color w:val="4472C4"/>
        </w:rPr>
        <w:t xml:space="preserve"> ГОДОВ.</w:t>
      </w:r>
    </w:p>
    <w:p w:rsidR="00477EC9" w:rsidRDefault="00477EC9"/>
    <w:p w:rsidR="00477EC9" w:rsidRDefault="00477EC9">
      <w:pPr>
        <w:jc w:val="right"/>
        <w:rPr>
          <w:rStyle w:val="a3"/>
          <w:rFonts w:ascii="Arial" w:hAnsi="Arial" w:cs="Arial"/>
          <w:bCs/>
        </w:rPr>
      </w:pPr>
      <w:bookmarkStart w:id="1" w:name="sub_1000"/>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Правительства Москвы</w:t>
      </w:r>
      <w:r>
        <w:rPr>
          <w:rStyle w:val="a3"/>
          <w:rFonts w:ascii="Arial" w:hAnsi="Arial" w:cs="Arial"/>
          <w:bCs/>
        </w:rPr>
        <w:br/>
        <w:t>от 27 декабря 2024 г. N 3163-ПП</w:t>
      </w:r>
    </w:p>
    <w:bookmarkEnd w:id="1"/>
    <w:p w:rsidR="00477EC9" w:rsidRDefault="00477EC9"/>
    <w:p w:rsidR="00477EC9" w:rsidRDefault="00477EC9">
      <w:pPr>
        <w:pStyle w:val="1"/>
      </w:pPr>
      <w:r>
        <w:t>Территориальная программа</w:t>
      </w:r>
      <w:r>
        <w:br/>
        <w:t>государственных гарантий бесплатного оказания гражданам медицинской помощи в городе Москве на 2025 год и на плановый период 2026 и 2027 годов</w:t>
      </w:r>
    </w:p>
    <w:p w:rsidR="00477EC9" w:rsidRDefault="00477EC9"/>
    <w:p w:rsidR="00477EC9" w:rsidRDefault="00477EC9">
      <w:pPr>
        <w:pStyle w:val="1"/>
      </w:pPr>
      <w:bookmarkStart w:id="2" w:name="sub_100"/>
      <w:r>
        <w:t>1. Общие положения</w:t>
      </w:r>
    </w:p>
    <w:bookmarkEnd w:id="2"/>
    <w:p w:rsidR="00477EC9" w:rsidRDefault="00477EC9"/>
    <w:p w:rsidR="00477EC9" w:rsidRDefault="00477EC9">
      <w:bookmarkStart w:id="3" w:name="sub_101"/>
      <w:r>
        <w:t>1.1. Территориальная программа государственных гарантий бесплатного оказания гражданам медицинской помощи в городе Москве на 2025 год и на плановый период 2026 и 2027 годов (далее также - Территориальная программа) устанавливает:</w:t>
      </w:r>
    </w:p>
    <w:bookmarkEnd w:id="3"/>
    <w:p w:rsidR="00477EC9" w:rsidRDefault="00477EC9">
      <w:r>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477EC9" w:rsidRDefault="00477EC9">
      <w:r>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477EC9" w:rsidRDefault="00477EC9">
      <w:r>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477EC9" w:rsidRDefault="00477EC9">
      <w:r>
        <w:t>1.1.4. Целевые значения критериев доступности и качества медицинской помощи, оказываемой в рамках Территориальной программы.</w:t>
      </w:r>
    </w:p>
    <w:p w:rsidR="00477EC9" w:rsidRDefault="00477EC9">
      <w:bookmarkStart w:id="4" w:name="sub_102"/>
      <w:r>
        <w:t>1.2. Территориальная программа включает в себя:</w:t>
      </w:r>
    </w:p>
    <w:bookmarkEnd w:id="4"/>
    <w:p w:rsidR="00477EC9" w:rsidRDefault="00477EC9">
      <w:r>
        <w:t>1.2.1. Утвержденную стоимость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источникам финансового обеспечения (приложение 1 к Территориальной программе).</w:t>
      </w:r>
    </w:p>
    <w:p w:rsidR="00477EC9" w:rsidRDefault="00477EC9">
      <w:r>
        <w:t>1.2.2. Утвержденную стоимость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условиям ее оказания (приложение 2 к Территориальной программе).</w:t>
      </w:r>
    </w:p>
    <w:p w:rsidR="00477EC9" w:rsidRDefault="00477EC9">
      <w:r>
        <w:t xml:space="preserve">1.2.3.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w:t>
      </w:r>
      <w:r>
        <w:lastRenderedPageBreak/>
        <w:t>оказания медицинской помощи (приложение 3 к Территориальной программе).</w:t>
      </w:r>
    </w:p>
    <w:p w:rsidR="00477EC9" w:rsidRDefault="00477EC9">
      <w:r>
        <w:t>1.2.4.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477EC9" w:rsidRDefault="00477EC9">
      <w:r>
        <w:t>1.2.5.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477EC9" w:rsidRDefault="00477EC9">
      <w:r>
        <w:t>1.2.6.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477EC9" w:rsidRDefault="00477EC9">
      <w:r>
        <w:t>1.2.7. Перечень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7 к Территориальной программе).</w:t>
      </w:r>
    </w:p>
    <w:p w:rsidR="00477EC9" w:rsidRDefault="00477EC9">
      <w:r>
        <w:t>1.2.8. Условия и сроки проведения диспансеризации, диспансерного наблюдения населения для отдельных категорий граждан, профилактических медицинских осмотров (приложение 8 к Территориальной программе).</w:t>
      </w:r>
    </w:p>
    <w:p w:rsidR="00477EC9" w:rsidRDefault="00477EC9">
      <w:r>
        <w:t>1.2.9.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9 к Территориальной программе).</w:t>
      </w:r>
    </w:p>
    <w:p w:rsidR="00477EC9" w:rsidRDefault="00477EC9">
      <w:r>
        <w:t>1.2.10.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 (приложение 10 к Территориальной программе).</w:t>
      </w:r>
    </w:p>
    <w:p w:rsidR="00477EC9" w:rsidRDefault="00477EC9">
      <w:r>
        <w:t>1.2.11.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2025 год и на плановый период 2026 и 2027 годов (приложение 11 к Территориальной программе).</w:t>
      </w:r>
    </w:p>
    <w:p w:rsidR="00477EC9" w:rsidRDefault="00477EC9">
      <w:r>
        <w:t>1.2.12. Реестр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12 к Территориальной программе).</w:t>
      </w:r>
    </w:p>
    <w:p w:rsidR="00477EC9" w:rsidRDefault="00477EC9">
      <w:r>
        <w:t xml:space="preserve">1.2.13. Реестр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w:t>
      </w:r>
      <w:r>
        <w:lastRenderedPageBreak/>
        <w:t>установленной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477EC9" w:rsidRDefault="00477EC9">
      <w:r>
        <w:t>1.2.14. Объем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2025 год (приложение 14 к Территориальной программе).</w:t>
      </w:r>
    </w:p>
    <w:p w:rsidR="00477EC9" w:rsidRDefault="00477EC9">
      <w:r>
        <w:t>1.2.15. Порядок оказания медицинской помощи гражданам и их маршрутизации при проведении медицинской реабилитации на всех этапах ее оказания (приложение 15 к Территориальной программе).</w:t>
      </w:r>
    </w:p>
    <w:p w:rsidR="00477EC9" w:rsidRDefault="00477EC9">
      <w:bookmarkStart w:id="5" w:name="sub_103"/>
      <w:r>
        <w:t>1.3. Территориальная программа сформирована в соответствии с порядками оказания 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обеспечения.</w:t>
      </w:r>
    </w:p>
    <w:p w:rsidR="00477EC9" w:rsidRDefault="00477EC9">
      <w:bookmarkStart w:id="6" w:name="sub_104"/>
      <w:bookmarkEnd w:id="5"/>
      <w:r>
        <w:t>1.4.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городе Москве осуществляется в соответствии с нормативными правовыми актами Правительства Российской Федерации и правовыми актами города Москвы.</w:t>
      </w:r>
    </w:p>
    <w:bookmarkEnd w:id="6"/>
    <w:p w:rsidR="00477EC9" w:rsidRDefault="00477EC9"/>
    <w:p w:rsidR="00477EC9" w:rsidRDefault="00477EC9">
      <w:pPr>
        <w:pStyle w:val="1"/>
      </w:pPr>
      <w:bookmarkStart w:id="7" w:name="sub_200"/>
      <w:r>
        <w:t>2. Перечень видов, форм и условий предоставления медицинской помощи, оказание которой осуществляется бесплатно</w:t>
      </w:r>
    </w:p>
    <w:bookmarkEnd w:id="7"/>
    <w:p w:rsidR="00477EC9" w:rsidRDefault="00477EC9"/>
    <w:p w:rsidR="00477EC9" w:rsidRDefault="00477EC9">
      <w:bookmarkStart w:id="8" w:name="sub_201"/>
      <w:r>
        <w:t>2.1. В рамках Территориальной программы бесплатно предоставляются:</w:t>
      </w:r>
    </w:p>
    <w:bookmarkEnd w:id="8"/>
    <w:p w:rsidR="00477EC9" w:rsidRDefault="00477EC9">
      <w:r>
        <w:t>2.1.1. Первичная медико-санитарная помощь, в том числе первичная доврачебная, первичная врачебная и первичная специализированная.</w:t>
      </w:r>
    </w:p>
    <w:p w:rsidR="00477EC9" w:rsidRDefault="00477EC9">
      <w:r>
        <w:t>2.1.2. Специализированная, в том числе высокотехнологичная, медицинская помощь.</w:t>
      </w:r>
    </w:p>
    <w:p w:rsidR="00477EC9" w:rsidRDefault="00477EC9">
      <w:r>
        <w:t>2.1.3. Скорая, в том числе скорая специализированная, медицинская помощь.</w:t>
      </w:r>
    </w:p>
    <w:p w:rsidR="00477EC9" w:rsidRDefault="00477EC9">
      <w:r>
        <w:t>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rsidR="00477EC9" w:rsidRDefault="00477EC9">
      <w:r>
        <w:t>2.1.5. Медицинская реабилитация.</w:t>
      </w:r>
    </w:p>
    <w:p w:rsidR="00477EC9" w:rsidRDefault="00477EC9">
      <w:bookmarkStart w:id="9" w:name="sub_202"/>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bookmarkEnd w:id="9"/>
    <w:p w:rsidR="00477EC9" w:rsidRDefault="00477EC9">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477EC9" w:rsidRDefault="00477EC9">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77EC9" w:rsidRDefault="00477EC9">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477EC9" w:rsidRDefault="00477EC9">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77EC9" w:rsidRDefault="00477EC9">
      <w:bookmarkStart w:id="10" w:name="sub_203"/>
      <w:r>
        <w:t xml:space="preserve">2.3. Специализированная медицинская помощь оказывается бесплатно в стационарных </w:t>
      </w:r>
      <w:r>
        <w:lastRenderedPageBreak/>
        <w:t>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bookmarkEnd w:id="10"/>
    <w:p w:rsidR="00477EC9" w:rsidRDefault="00477EC9">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77EC9" w:rsidRDefault="00477EC9">
      <w:bookmarkStart w:id="11" w:name="sub_204"/>
      <w:r>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bookmarkEnd w:id="11"/>
    <w:p w:rsidR="00477EC9" w:rsidRDefault="00477EC9">
      <w:r>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477EC9" w:rsidRDefault="00477EC9">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477EC9" w:rsidRDefault="00477EC9">
      <w:r>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477EC9" w:rsidRDefault="00477EC9">
      <w:r>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77EC9" w:rsidRDefault="00477EC9">
      <w:bookmarkStart w:id="12" w:name="sub_205"/>
      <w:r>
        <w:t>2.5. 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bookmarkEnd w:id="12"/>
    <w:p w:rsidR="00477EC9" w:rsidRDefault="00477EC9">
      <w:r>
        <w:t>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bookmarkStart w:id="13" w:name="sub_206"/>
      <w:r>
        <w:lastRenderedPageBreak/>
        <w:t>2.6. При оказании паллиативной медицинской помощи обеспечивается:</w:t>
      </w:r>
    </w:p>
    <w:bookmarkEnd w:id="13"/>
    <w:p w:rsidR="00477EC9" w:rsidRDefault="00477EC9">
      <w: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7" w:history="1">
        <w:r>
          <w:rPr>
            <w:rStyle w:val="a4"/>
            <w:rFonts w:cs="Times New Roman CYR"/>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rsidR="00477EC9" w:rsidRDefault="00477EC9">
      <w:r>
        <w:t>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477EC9" w:rsidRDefault="00477EC9">
      <w:r>
        <w:t>2.6.3. Осуществление медицинскими психологами консультирования пациентов, которым оказывается паллиативная медицинская помощь в хосписах.</w:t>
      </w:r>
    </w:p>
    <w:p w:rsidR="00477EC9" w:rsidRDefault="00477EC9">
      <w:r>
        <w:t>2.6.4. 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477EC9" w:rsidRDefault="00477EC9">
      <w:r>
        <w:t>2.6.5.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w:t>
      </w:r>
    </w:p>
    <w:p w:rsidR="00477EC9" w:rsidRDefault="00477EC9">
      <w:r>
        <w:t>2.6.6. Предоставление в рамках оказания паллиативной медицинской помощи пациентам, включая пациентов из числа ветеранов боевых действий,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477EC9" w:rsidRDefault="00477EC9">
      <w:r>
        <w:t>2.6.7.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rsidR="00477EC9" w:rsidRDefault="00477EC9">
      <w:bookmarkStart w:id="14" w:name="sub_207"/>
      <w:r>
        <w:t xml:space="preserve">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w:t>
      </w:r>
      <w:r>
        <w:lastRenderedPageBreak/>
        <w:t>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порядке, предусмотренном в приложении 15 к Территориальной программе.</w:t>
      </w:r>
    </w:p>
    <w:p w:rsidR="00477EC9" w:rsidRDefault="00477EC9">
      <w:bookmarkStart w:id="15" w:name="sub_208"/>
      <w:bookmarkEnd w:id="14"/>
      <w:r>
        <w:t>2.8. В рамках Территориальной программы обеспечивается оказание медицинской помощи в следующих формах:</w:t>
      </w:r>
    </w:p>
    <w:bookmarkEnd w:id="15"/>
    <w:p w:rsidR="00477EC9" w:rsidRDefault="00477EC9">
      <w:r>
        <w:t>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477EC9" w:rsidRDefault="00477EC9">
      <w:r>
        <w:t>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477EC9" w:rsidRDefault="00477EC9">
      <w:r>
        <w:t>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477EC9" w:rsidRDefault="00477EC9">
      <w:bookmarkStart w:id="16" w:name="sub_209"/>
      <w:r>
        <w:t>2.9. В рамках Территориальной программы обеспечивается оказание медицинской помощи в следующих условиях:</w:t>
      </w:r>
    </w:p>
    <w:bookmarkEnd w:id="16"/>
    <w:p w:rsidR="00477EC9" w:rsidRDefault="00477EC9">
      <w:r>
        <w:t>2.9.1. Вне медицинской организации, в том числе в специализированном транспортном средстве и во временных быстровозводимых конструкциях:</w:t>
      </w:r>
    </w:p>
    <w:p w:rsidR="00477EC9" w:rsidRDefault="00477EC9">
      <w:r>
        <w:t>-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477EC9" w:rsidRDefault="00477EC9">
      <w:r>
        <w:t>-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rsidR="00477EC9" w:rsidRDefault="00477EC9">
      <w:r>
        <w:t>-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rsidR="00477EC9" w:rsidRDefault="00477EC9">
      <w:r>
        <w:t>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477EC9" w:rsidRDefault="00477EC9">
      <w:r>
        <w:t>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477EC9" w:rsidRDefault="00477EC9">
      <w:r>
        <w:t>2.9.4. В стационарных условиях (обеспечивается круглосуточное медицинское наблюдение и лечение).</w:t>
      </w:r>
    </w:p>
    <w:p w:rsidR="00477EC9" w:rsidRDefault="00477EC9">
      <w:bookmarkStart w:id="17" w:name="sub_210"/>
      <w:r>
        <w:t>2.10. Медицинская помощь в стационарных условиях в экстренной форме оказывается безотлагательно.</w:t>
      </w:r>
    </w:p>
    <w:p w:rsidR="00477EC9" w:rsidRDefault="00477EC9">
      <w:bookmarkStart w:id="18" w:name="sub_211"/>
      <w:bookmarkEnd w:id="17"/>
      <w:r>
        <w:t>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со дня проведения онкологического консилиума, на котором определена тактика лечения.</w:t>
      </w:r>
    </w:p>
    <w:bookmarkEnd w:id="18"/>
    <w:p w:rsidR="00477EC9" w:rsidRDefault="00477EC9">
      <w:r>
        <w:t xml:space="preserve">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bookmarkStart w:id="19" w:name="sub_212"/>
      <w:r>
        <w:t>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 травматологами-ортопедами и осуществляется в день обращения пациента в медицинскую организацию.</w:t>
      </w:r>
    </w:p>
    <w:bookmarkEnd w:id="19"/>
    <w:p w:rsidR="00477EC9" w:rsidRDefault="00477EC9">
      <w:r>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477EC9" w:rsidRDefault="00477EC9">
      <w: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477EC9" w:rsidRDefault="00477EC9">
      <w: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rsidR="00477EC9" w:rsidRDefault="00477EC9">
      <w:r>
        <w:t>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rsidR="00477EC9" w:rsidRDefault="00477EC9">
      <w:r>
        <w:t>Срок ожидания приема (проведения консультаций) врачей-специалистов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w:t>
      </w:r>
    </w:p>
    <w:p w:rsidR="00477EC9" w:rsidRDefault="00477EC9">
      <w:r>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электрокардиография с физической нагрузкой и велоэргометрия)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rsidR="00477EC9" w:rsidRDefault="00477EC9">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rsidR="00477EC9" w:rsidRDefault="00477EC9">
      <w:r>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rsidR="00477EC9" w:rsidRDefault="00477EC9">
      <w:r>
        <w:t>Срок установления диспансерного наблюдения врача- 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rsidR="00477EC9" w:rsidRDefault="00477EC9">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Время доезда до пациента бригад скорой медицинской помощи при оказании скорой медицинской помощи в экстренной форме не должно превышать 20 минут</w:t>
      </w:r>
      <w:r>
        <w:rPr>
          <w:vertAlign w:val="superscript"/>
        </w:rPr>
        <w:t> </w:t>
      </w:r>
      <w:hyperlink w:anchor="sub_1001" w:history="1">
        <w:r>
          <w:rPr>
            <w:rStyle w:val="a4"/>
            <w:rFonts w:cs="Times New Roman CYR"/>
            <w:vertAlign w:val="superscript"/>
          </w:rPr>
          <w:t>1</w:t>
        </w:r>
      </w:hyperlink>
      <w:r>
        <w:t xml:space="preserve"> с момента вызова бригады скорой медицинской помощи для оказания такой медицинской помощи.</w:t>
      </w:r>
    </w:p>
    <w:p w:rsidR="00477EC9" w:rsidRDefault="00477EC9">
      <w:r>
        <w:t xml:space="preserve">Сроки ожидания оказания высокотехнологичной медицинской помощи в стационарных </w:t>
      </w:r>
      <w:r>
        <w:lastRenderedPageBreak/>
        <w:t>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477EC9" w:rsidRDefault="00477EC9">
      <w:bookmarkStart w:id="20" w:name="sub_213"/>
      <w:r>
        <w:t>2.13. 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w:t>
      </w:r>
    </w:p>
    <w:p w:rsidR="00477EC9" w:rsidRDefault="00477EC9">
      <w:bookmarkStart w:id="21" w:name="sub_214"/>
      <w:bookmarkEnd w:id="20"/>
      <w:r>
        <w:t>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477EC9" w:rsidRDefault="00477EC9">
      <w:bookmarkStart w:id="22" w:name="sub_215"/>
      <w:bookmarkEnd w:id="21"/>
      <w:r>
        <w:t>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77EC9" w:rsidRDefault="00477EC9">
      <w:bookmarkStart w:id="23" w:name="sub_216"/>
      <w:bookmarkEnd w:id="22"/>
      <w:r>
        <w:t>2.16. При оказании медицинской помощи в стационарных условиях по медицинским и (или) эпидемиологическим показаниям,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w:t>
      </w:r>
    </w:p>
    <w:p w:rsidR="00477EC9" w:rsidRDefault="00477EC9">
      <w:bookmarkStart w:id="24" w:name="sub_217"/>
      <w:bookmarkEnd w:id="23"/>
      <w:r>
        <w:t xml:space="preserve">2.17.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w:t>
      </w:r>
      <w:r>
        <w:lastRenderedPageBreak/>
        <w:t>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приложением 3 к Территориальной программе.</w:t>
      </w:r>
    </w:p>
    <w:p w:rsidR="00477EC9" w:rsidRDefault="00477EC9">
      <w:bookmarkStart w:id="25" w:name="sub_218"/>
      <w:bookmarkEnd w:id="24"/>
      <w:r>
        <w:t>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приложением 3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bookmarkStart w:id="26" w:name="sub_219"/>
      <w:bookmarkEnd w:id="25"/>
      <w:r>
        <w:t>2.19. В рамках Территориальной программы отдельным категориям граждан осуществляется в порядке, предусмотренном приложением 9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477EC9" w:rsidRDefault="00477EC9">
      <w:bookmarkStart w:id="27" w:name="sub_220"/>
      <w:bookmarkEnd w:id="26"/>
      <w:r>
        <w:t>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приложением 3 к Территориальной программе.</w:t>
      </w:r>
    </w:p>
    <w:p w:rsidR="00477EC9" w:rsidRDefault="00477EC9">
      <w:bookmarkStart w:id="28" w:name="sub_221"/>
      <w:bookmarkEnd w:id="27"/>
      <w:r>
        <w:t>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bookmarkEnd w:id="28"/>
    <w:p w:rsidR="00477EC9" w:rsidRDefault="00477EC9">
      <w: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bookmarkStart w:id="29" w:name="sub_222"/>
      <w:r>
        <w:t>2.22. В рамках Территориальной программы реализуются мероприятия, связанные с оказанием медицинской помощи пациентам, нуждающимся в диспансерном наблюдении и (или) 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w:t>
      </w:r>
    </w:p>
    <w:bookmarkEnd w:id="29"/>
    <w:p w:rsidR="00477EC9" w:rsidRDefault="00477EC9">
      <w:r>
        <w:t xml:space="preserve">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информационно-аналитической системы города Москвы", информацию о таком пациенте для </w:t>
      </w:r>
      <w:r>
        <w:lastRenderedPageBreak/>
        <w:t>организации ему диспансерного наблюдения 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Спасокукоцкого.</w:t>
      </w:r>
    </w:p>
    <w:p w:rsidR="00477EC9" w:rsidRDefault="00477EC9">
      <w:r>
        <w:t>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bookmarkStart w:id="30" w:name="sub_223"/>
      <w:r>
        <w:t>2.23. В рамках Территориальной программы обеспечивается:</w:t>
      </w:r>
    </w:p>
    <w:bookmarkEnd w:id="30"/>
    <w:p w:rsidR="00477EC9" w:rsidRDefault="00477EC9">
      <w:r>
        <w:t>2.23.1.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w:t>
      </w:r>
    </w:p>
    <w:p w:rsidR="00477EC9" w:rsidRDefault="00477EC9">
      <w:r>
        <w:t>2.23.2. 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ветеранов войн N 3 Департамента здравоохранения города Москвы", включая диспансерное наблюдение и проактивное диспансерное динамическое наблюдение, в порядке, утвержденном Департаментом здравоохранения города Москвы.</w:t>
      </w:r>
    </w:p>
    <w:p w:rsidR="00477EC9" w:rsidRDefault="00477EC9">
      <w:r>
        <w:t>2.23.3.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 лицам, состоящим на диспансерном наблюдении.</w:t>
      </w:r>
    </w:p>
    <w:p w:rsidR="00477EC9" w:rsidRDefault="00477EC9">
      <w:bookmarkStart w:id="31" w:name="sub_224"/>
      <w:r>
        <w:t>2.24.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w:t>
      </w:r>
    </w:p>
    <w:bookmarkEnd w:id="31"/>
    <w:p w:rsidR="00477EC9" w:rsidRDefault="00477EC9">
      <w:r>
        <w:t>2.24.1.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отличия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w:t>
      </w:r>
    </w:p>
    <w:p w:rsidR="00477EC9" w:rsidRDefault="00477EC9">
      <w:r>
        <w:t>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болевых действий оказания первичной медико-санитарной помощи во внеочередном порядке.</w:t>
      </w:r>
    </w:p>
    <w:p w:rsidR="00477EC9" w:rsidRDefault="00477EC9">
      <w:r>
        <w:t>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w:t>
      </w:r>
    </w:p>
    <w:p w:rsidR="00477EC9" w:rsidRDefault="00477EC9">
      <w:r>
        <w:t xml:space="preserve">При организации оказания первичной медико-санитарной помощи ветерану боевых </w:t>
      </w:r>
      <w:r>
        <w:lastRenderedPageBreak/>
        <w:t>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w:t>
      </w:r>
    </w:p>
    <w:p w:rsidR="00477EC9" w:rsidRDefault="00477EC9">
      <w:r>
        <w:t>При отсутствии возможности у ветерана боевых действий (в связи с маломобильностью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маломобильностью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w:t>
      </w:r>
    </w:p>
    <w:p w:rsidR="00477EC9" w:rsidRDefault="00477EC9">
      <w:r>
        <w:t>2.24.2.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rsidR="00477EC9" w:rsidRDefault="00477EC9">
      <w:r>
        <w:t>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rsidR="00477EC9" w:rsidRDefault="00477EC9">
      <w:r>
        <w:t>2.24.3.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w:t>
      </w:r>
    </w:p>
    <w:p w:rsidR="00477EC9" w:rsidRDefault="00477EC9">
      <w:r>
        <w:t>2.24.4.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ветерану боевых действий включает, в том числе, продолжительную медицинскую реабилитацию (длительностью 30 суток и более).</w:t>
      </w:r>
    </w:p>
    <w:p w:rsidR="00477EC9" w:rsidRDefault="00477EC9">
      <w:r>
        <w:t>2.24.5.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w:t>
      </w:r>
    </w:p>
    <w:p w:rsidR="00477EC9" w:rsidRDefault="00477EC9">
      <w:r>
        <w:t>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w:t>
      </w:r>
    </w:p>
    <w:p w:rsidR="00477EC9" w:rsidRDefault="00477EC9">
      <w:r>
        <w:t>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ему первичной медико-санитарной помощи.</w:t>
      </w:r>
    </w:p>
    <w:p w:rsidR="00477EC9" w:rsidRDefault="00477EC9">
      <w:r>
        <w:lastRenderedPageBreak/>
        <w:t>2.24.6.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w:t>
      </w:r>
    </w:p>
    <w:p w:rsidR="00477EC9" w:rsidRDefault="00477EC9">
      <w:r>
        <w:t>2.24.7.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w:t>
      </w:r>
    </w:p>
    <w:p w:rsidR="00477EC9" w:rsidRDefault="00477EC9">
      <w:bookmarkStart w:id="32" w:name="sub_225"/>
      <w:r>
        <w:t>2.25. Оказание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w:t>
      </w:r>
    </w:p>
    <w:p w:rsidR="00477EC9" w:rsidRDefault="00477EC9">
      <w:bookmarkStart w:id="33" w:name="sub_226"/>
      <w:bookmarkEnd w:id="32"/>
      <w:r>
        <w:t>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bookmarkEnd w:id="33"/>
    <w:p w:rsidR="00477EC9" w:rsidRDefault="00477EC9">
      <w:r>
        <w:t>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w:t>
      </w:r>
    </w:p>
    <w:p w:rsidR="00477EC9" w:rsidRDefault="00477EC9">
      <w:bookmarkStart w:id="34" w:name="sub_227"/>
      <w:r>
        <w:t>2.27. 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территориально-участковому принципу.</w:t>
      </w:r>
    </w:p>
    <w:bookmarkEnd w:id="34"/>
    <w:p w:rsidR="00477EC9" w:rsidRDefault="00477EC9">
      <w:r>
        <w:t>Выбор медицинской организации для получения первичной медико-санитарной помощи осуществляется не чаще чем один раз в год, за исключением случаев изменения гражданином места жительства или места пребывания, а также случая реорганизации медицинской организации, к которой прикреплен гражданин.</w:t>
      </w:r>
    </w:p>
    <w:p w:rsidR="00477EC9" w:rsidRDefault="00477EC9">
      <w:r>
        <w:t>При этом в случае реорганизации медицинской организации гражданин, который был прикреплен к этой медицинской организации, в беззаявительном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 к которой был прикреплен гражданин.</w:t>
      </w:r>
    </w:p>
    <w:p w:rsidR="00477EC9" w:rsidRDefault="00477EC9">
      <w:r>
        <w:t>Выбор врача-терапевта, врача-терапевта участкового, врача-педиатра, врача-педиатра участкового, врача общей практики (семейного врача) в медицинской организации, к которой прикреплен гражданин,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w:t>
      </w:r>
    </w:p>
    <w:p w:rsidR="00477EC9" w:rsidRDefault="00477EC9">
      <w:r>
        <w:t xml:space="preserve">При этом прикрепление гражданина к выбранному им врачу-терапевту, врачу-терапевту участковому, врачу-педиатру, врачу-педиатру участковому, врачу общей практики (семейному врачу) осуществляется с учетом рекомендуемой численности обслуживаемого населения на </w:t>
      </w:r>
      <w:r>
        <w:lastRenderedPageBreak/>
        <w:t>врачебном участке, а при превышении рекомендуемой численности обслуживаемого населения на врачебном участке - при наличии согласия врача.</w:t>
      </w:r>
    </w:p>
    <w:p w:rsidR="00477EC9" w:rsidRDefault="00477EC9">
      <w:r>
        <w:t>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w:t>
      </w:r>
    </w:p>
    <w:p w:rsidR="00477EC9" w:rsidRDefault="00477EC9">
      <w:r>
        <w:t>Оказание первичной медико-санитарной помощи в плановой форме осуществляется врачом-терапевтом, врачом-терапевтом участковым, врачом-педиатром,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477EC9" w:rsidRDefault="00477EC9">
      <w:r>
        <w:t>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врачом).</w:t>
      </w:r>
    </w:p>
    <w:p w:rsidR="00477EC9" w:rsidRDefault="00477EC9">
      <w:r>
        <w:t>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которую выдано направление врачом-терапевтом участковым, врачом-педиатром участковым, врачом общей практики (семейным врачом), врачом-специалистом.</w:t>
      </w:r>
    </w:p>
    <w:p w:rsidR="00477EC9" w:rsidRDefault="00477EC9">
      <w:r>
        <w:t>В случае диагностики у гражданина врачом-специалистом, к которому он направлялся для оказания первичной специализированной медико-санитарной помощи, заболевания или состояния, требующего осуществления врачом-специалистом лечения и (или) динамического наблюдения, врач-специалист предоставляет гражданину возможность записи на прием без получения направления.</w:t>
      </w:r>
    </w:p>
    <w:p w:rsidR="00477EC9" w:rsidRDefault="00477EC9">
      <w:r>
        <w:t>Выбор врача-хирурга, детского врача-хирурга, врача-офтальмолога, врача-оториноларинголога, врача-уролога в медицинской организации, к которой прикреплен гражданин, осуществляется гражданином самостоятельно при обращении за оказанием первичной специализированной медико-санитарной помощи и не требует получения направления.</w:t>
      </w:r>
    </w:p>
    <w:p w:rsidR="00477EC9" w:rsidRDefault="00477EC9">
      <w:bookmarkStart w:id="35" w:name="sub_228"/>
      <w:r>
        <w:t>2.28.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477EC9" w:rsidRDefault="00477EC9">
      <w:bookmarkStart w:id="36" w:name="sub_229"/>
      <w:bookmarkEnd w:id="35"/>
      <w:r>
        <w:t>2.29.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bookmarkEnd w:id="36"/>
    <w:p w:rsidR="00477EC9" w:rsidRDefault="00477EC9">
      <w:r>
        <w:t xml:space="preserve">2.29.1.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2.29.2.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пунктом 2.11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477EC9" w:rsidRDefault="00477EC9">
      <w:r>
        <w:t>2.29.3. 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477EC9" w:rsidRDefault="00477EC9">
      <w:bookmarkStart w:id="37" w:name="sub_230"/>
      <w:r>
        <w:t>2.30. В целях проведения экспертных иммуногисто-химических,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иммуногистохимических,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w:t>
      </w:r>
    </w:p>
    <w:bookmarkEnd w:id="37"/>
    <w:p w:rsidR="00477EC9" w:rsidRDefault="00477EC9">
      <w:r>
        <w:t>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а также при необходимости направляют сведения о биологических угрозах (опасностях), поступающих в ходе их медицинской деятельности, для верификации в указанные референс-центры.</w:t>
      </w:r>
    </w:p>
    <w:p w:rsidR="00477EC9" w:rsidRDefault="00477EC9">
      <w:r>
        <w:t>Порядок взаимодействия референс-центров, функционирующих 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определяется Департаментом здравоохранения города Москвы.</w:t>
      </w:r>
    </w:p>
    <w:p w:rsidR="00477EC9" w:rsidRDefault="00477EC9">
      <w:bookmarkStart w:id="38" w:name="sub_231"/>
      <w:r>
        <w:t>2.31. В рамках Территориальной программы обеспечивается:</w:t>
      </w:r>
    </w:p>
    <w:bookmarkEnd w:id="38"/>
    <w:p w:rsidR="00477EC9" w:rsidRDefault="00477EC9">
      <w:r>
        <w:t xml:space="preserve">2.31.1.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w:t>
      </w:r>
      <w:hyperlink r:id="rId8" w:history="1">
        <w:r>
          <w:rPr>
            <w:rStyle w:val="a4"/>
            <w:rFonts w:cs="Times New Roman CYR"/>
          </w:rPr>
          <w:t>Федеральным 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w:t>
      </w:r>
      <w:r>
        <w:lastRenderedPageBreak/>
        <w:t>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 установленном порядке.</w:t>
      </w:r>
    </w:p>
    <w:p w:rsidR="00477EC9" w:rsidRDefault="00477EC9">
      <w:r>
        <w:t>2.31.2.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rsidR="00477EC9" w:rsidRDefault="00477EC9">
      <w:r>
        <w:t>2.31.3.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477EC9" w:rsidRDefault="00477EC9">
      <w:r>
        <w:t>2.31.4.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477EC9" w:rsidRDefault="00477EC9"/>
    <w:p w:rsidR="00477EC9" w:rsidRDefault="00477EC9">
      <w:pPr>
        <w:pStyle w:val="1"/>
      </w:pPr>
      <w:bookmarkStart w:id="39" w:name="sub_300"/>
      <w: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9"/>
    <w:p w:rsidR="00477EC9" w:rsidRDefault="00477EC9"/>
    <w:p w:rsidR="00477EC9" w:rsidRDefault="00477EC9">
      <w:bookmarkStart w:id="40" w:name="sub_301"/>
      <w:r>
        <w:t>3.1. 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bookmarkEnd w:id="40"/>
    <w:p w:rsidR="00477EC9" w:rsidRDefault="00477EC9">
      <w:r>
        <w:t>3.1.1. Инфекционные и паразитарные болезни.</w:t>
      </w:r>
    </w:p>
    <w:p w:rsidR="00477EC9" w:rsidRDefault="00477EC9">
      <w:r>
        <w:t>3.1.2. Новообразования.</w:t>
      </w:r>
    </w:p>
    <w:p w:rsidR="00477EC9" w:rsidRDefault="00477EC9">
      <w:r>
        <w:t>3.1.3. Болезни эндокринной системы.</w:t>
      </w:r>
    </w:p>
    <w:p w:rsidR="00477EC9" w:rsidRDefault="00477EC9">
      <w:r>
        <w:t>3.1.4. Расстройства питания и нарушения обмена веществ.</w:t>
      </w:r>
    </w:p>
    <w:p w:rsidR="00477EC9" w:rsidRDefault="00477EC9">
      <w:r>
        <w:t>3.1.5. Болезни нервной системы.</w:t>
      </w:r>
    </w:p>
    <w:p w:rsidR="00477EC9" w:rsidRDefault="00477EC9">
      <w:r>
        <w:t>3.1.6. Болезни крови, кроветворных органов.</w:t>
      </w:r>
    </w:p>
    <w:p w:rsidR="00477EC9" w:rsidRDefault="00477EC9">
      <w:r>
        <w:t>3.1.7. Отдельные нарушения, вовлекающие иммунный механизм.</w:t>
      </w:r>
    </w:p>
    <w:p w:rsidR="00477EC9" w:rsidRDefault="00477EC9">
      <w:r>
        <w:t>3.1.8. Болезни глаза и его придаточного аппарата.</w:t>
      </w:r>
    </w:p>
    <w:p w:rsidR="00477EC9" w:rsidRDefault="00477EC9">
      <w:r>
        <w:t>3.1.9. Болезни уха и сосцевидного отростка.</w:t>
      </w:r>
    </w:p>
    <w:p w:rsidR="00477EC9" w:rsidRDefault="00477EC9">
      <w:r>
        <w:t>3.1.10. Болезни системы кровообращения.</w:t>
      </w:r>
    </w:p>
    <w:p w:rsidR="00477EC9" w:rsidRDefault="00477EC9">
      <w:r>
        <w:t>3.1.11. Болезни органов дыхания.</w:t>
      </w:r>
    </w:p>
    <w:p w:rsidR="00477EC9" w:rsidRDefault="00477EC9">
      <w:r>
        <w:t>3.1.12. Болезни органов пищеварения, в том числе болезни полости рта, слюнных желез и челюстей (за исключением зубного протезирования).</w:t>
      </w:r>
    </w:p>
    <w:p w:rsidR="00477EC9" w:rsidRDefault="00477EC9">
      <w:r>
        <w:t>3.1.13. Болезни мочеполовой системы.</w:t>
      </w:r>
    </w:p>
    <w:p w:rsidR="00477EC9" w:rsidRDefault="00477EC9">
      <w:r>
        <w:t>3.1.14. Болезни кожи и подкожной клетчатки.</w:t>
      </w:r>
    </w:p>
    <w:p w:rsidR="00477EC9" w:rsidRDefault="00477EC9">
      <w:r>
        <w:t>3.1.15. Болезни костно-мышечной системы и соединительной ткани.</w:t>
      </w:r>
    </w:p>
    <w:p w:rsidR="00477EC9" w:rsidRDefault="00477EC9">
      <w:r>
        <w:t>3.1.16. Травмы, отравления и некоторые другие последствия воздействия внешних причин.</w:t>
      </w:r>
    </w:p>
    <w:p w:rsidR="00477EC9" w:rsidRDefault="00477EC9">
      <w:r>
        <w:t>3.1.17. Врожденные аномалии (пороки развития).</w:t>
      </w:r>
    </w:p>
    <w:p w:rsidR="00477EC9" w:rsidRDefault="00477EC9">
      <w:r>
        <w:t>3.1.18. Деформации и хромосомные нарушения.</w:t>
      </w:r>
    </w:p>
    <w:p w:rsidR="00477EC9" w:rsidRDefault="00477EC9">
      <w:r>
        <w:t>3.1.19. Беременность, роды, послеродовой период и аборты.</w:t>
      </w:r>
    </w:p>
    <w:p w:rsidR="00477EC9" w:rsidRDefault="00477EC9">
      <w:r>
        <w:t>3.1.20. Отдельные состояния, возникающие у детей в перинатальный период.</w:t>
      </w:r>
    </w:p>
    <w:p w:rsidR="00477EC9" w:rsidRDefault="00477EC9">
      <w:r>
        <w:t>3.1.21. Психические расстройства и расстройства поведения.</w:t>
      </w:r>
    </w:p>
    <w:p w:rsidR="00477EC9" w:rsidRDefault="00477EC9">
      <w:r>
        <w:t>3.1.22. Симптомы, признаки и отклонения от нормы, не отнесенные к заболеваниям и состояниям.</w:t>
      </w:r>
    </w:p>
    <w:p w:rsidR="00477EC9" w:rsidRDefault="00477EC9">
      <w:bookmarkStart w:id="41" w:name="sub_302"/>
      <w:r>
        <w:t>3.2. Гражданин имеет право не реже одного раза в год на бесплатный профилактический медицинский осмотр, в том числе в рамках диспансеризации.</w:t>
      </w:r>
    </w:p>
    <w:p w:rsidR="00477EC9" w:rsidRDefault="00477EC9">
      <w:bookmarkStart w:id="42" w:name="sub_303"/>
      <w:bookmarkEnd w:id="41"/>
      <w:r>
        <w:t>3.3. Отдельным категориям граждан:</w:t>
      </w:r>
    </w:p>
    <w:bookmarkEnd w:id="42"/>
    <w:p w:rsidR="00477EC9" w:rsidRDefault="00477EC9">
      <w:r>
        <w:lastRenderedPageBreak/>
        <w:t>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477EC9" w:rsidRDefault="00477EC9">
      <w:r>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477EC9" w:rsidRDefault="00477EC9">
      <w:r>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477EC9" w:rsidRDefault="00477EC9">
      <w:r>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477EC9" w:rsidRDefault="00477EC9">
      <w:r>
        <w:t>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477EC9" w:rsidRDefault="00477EC9">
      <w:r>
        <w:t>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приложением 8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rsidR="00477EC9" w:rsidRDefault="00477EC9">
      <w:r>
        <w:t>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477EC9" w:rsidRDefault="00477EC9">
      <w:r>
        <w:t>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w:t>
      </w:r>
    </w:p>
    <w:p w:rsidR="00477EC9" w:rsidRDefault="00477EC9">
      <w:r>
        <w:t xml:space="preserve">3.3.9. Из числа новорожденных детей проводится неонатальный скрининг на 36 </w:t>
      </w:r>
      <w:r>
        <w:lastRenderedPageBreak/>
        <w:t>наследственных и врожденных заболеваний, предусмотренных приложением 7 к Территориальной программе, а новорожденным детям и детям первого года жизни - аудиологический скрининг.</w:t>
      </w:r>
    </w:p>
    <w:p w:rsidR="00477EC9" w:rsidRDefault="00477EC9">
      <w:r>
        <w:t>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 включающая преимплантационное генетическое тестирование эмбрионов.</w:t>
      </w:r>
    </w:p>
    <w:p w:rsidR="00477EC9" w:rsidRDefault="00477EC9">
      <w:r>
        <w:t>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477EC9" w:rsidRDefault="00477EC9">
      <w:r>
        <w:t>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477EC9" w:rsidRDefault="00477EC9">
      <w:r>
        <w:t>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477EC9" w:rsidRDefault="00477EC9">
      <w:r>
        <w:t>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477EC9" w:rsidRDefault="00477EC9">
      <w:r>
        <w:t>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rsidR="00477EC9" w:rsidRDefault="00477EC9">
      <w:r>
        <w:t>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rsidR="00477EC9" w:rsidRDefault="00477EC9">
      <w:r>
        <w:t xml:space="preserve">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w:t>
      </w:r>
      <w:r>
        <w:lastRenderedPageBreak/>
        <w:t>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477EC9" w:rsidRDefault="00477EC9">
      <w:r>
        <w:t>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rsidR="00477EC9" w:rsidRDefault="00477EC9"/>
    <w:p w:rsidR="00477EC9" w:rsidRDefault="00477EC9">
      <w:pPr>
        <w:pStyle w:val="1"/>
      </w:pPr>
      <w:bookmarkStart w:id="43" w:name="sub_400"/>
      <w:r>
        <w:t>4. Территориальная программа ОМС</w:t>
      </w:r>
    </w:p>
    <w:bookmarkEnd w:id="43"/>
    <w:p w:rsidR="00477EC9" w:rsidRDefault="00477EC9"/>
    <w:p w:rsidR="00477EC9" w:rsidRDefault="00477EC9">
      <w:bookmarkStart w:id="44" w:name="sub_401"/>
      <w:r>
        <w:t>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rsidR="00477EC9" w:rsidRDefault="00477EC9">
      <w:bookmarkStart w:id="45" w:name="sub_402"/>
      <w:bookmarkEnd w:id="44"/>
      <w:r>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bookmarkEnd w:id="45"/>
    <w:p w:rsidR="00477EC9" w:rsidRDefault="00477EC9">
      <w:r>
        <w:t>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477EC9" w:rsidRDefault="00477EC9">
      <w:r>
        <w:t xml:space="preserve">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w:t>
      </w:r>
      <w:r>
        <w:lastRenderedPageBreak/>
        <w:t>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последующим оформлением по таким заявлениям полисов обязательного медицинского страхования в виде штрихового кода (графической информации в кодированном виде) и выдачей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пункте 4.2.1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477EC9" w:rsidRDefault="00477EC9">
      <w:bookmarkStart w:id="46" w:name="sub_403"/>
      <w:r>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477EC9" w:rsidRDefault="00477EC9">
      <w:bookmarkStart w:id="47" w:name="sub_404"/>
      <w:bookmarkEnd w:id="46"/>
      <w:r>
        <w:t>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заключивших трехсторонний договор на оказание и оплату медицинской помощи по обязательному медицинскому страхованию с Московским городским фондом обязательного медицинского страхования и страховыми медицинскими организациями, осуществляющими деятельность на территории города Москвы.</w:t>
      </w:r>
    </w:p>
    <w:p w:rsidR="00477EC9" w:rsidRDefault="00477EC9">
      <w:bookmarkStart w:id="48" w:name="sub_405"/>
      <w:bookmarkEnd w:id="47"/>
      <w:r>
        <w:t>4.5. В рамках Территориальной программы ОМС застрахованным лицам по ОМС:</w:t>
      </w:r>
    </w:p>
    <w:bookmarkEnd w:id="48"/>
    <w:p w:rsidR="00477EC9" w:rsidRDefault="00477EC9">
      <w:r>
        <w:t>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раздел I приложения 11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77EC9" w:rsidRDefault="00477EC9">
      <w:r>
        <w:t xml:space="preserve">4.5.2.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профилактические медицинские осмотры отдельных категорий граждан, указанных в разделе 3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(при невозможности проведения медицинской 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w:t>
      </w:r>
      <w:r>
        <w:lastRenderedPageBreak/>
        <w:t>обеспечение лекарственными препаратами в соответствии с законодательством Российской Федерации.</w:t>
      </w:r>
    </w:p>
    <w:p w:rsidR="00477EC9" w:rsidRDefault="00477EC9">
      <w:r>
        <w:t>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 а также при поступлении в образовательные организации и в период обучения и воспитания в них.</w:t>
      </w:r>
    </w:p>
    <w:p w:rsidR="00477EC9" w:rsidRDefault="00477EC9">
      <w:r>
        <w:t>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разделе 3 Территориальной программы, по результатам проведения диспансеризации и профилактических медицинских осмотров.</w:t>
      </w:r>
    </w:p>
    <w:p w:rsidR="00477EC9" w:rsidRDefault="00477EC9">
      <w:r>
        <w:t>4.5.5.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4.5.6. Проводится консультирование медицинским психологом женщин в период беременности, родов и послеродовой период по направлению лечащего врача.</w:t>
      </w:r>
    </w:p>
    <w:p w:rsidR="00477EC9" w:rsidRDefault="00477EC9">
      <w:r>
        <w:t>4.5.7. Проводится аудиологический скрининг новорожденным детям и детям первого года жизни.</w:t>
      </w:r>
    </w:p>
    <w:p w:rsidR="00477EC9" w:rsidRDefault="00477EC9">
      <w:r>
        <w:t>4.5.8. Проводится беременным женщинам в медицинских организациях, указанных в разделе 2 приложения 13 к Территориальной программе, пренатальная (дородовая) диагностика нарушений развития ребенка, включающая преимплантационное генетическое тестирование эмбрионов,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477EC9" w:rsidRDefault="00477EC9">
      <w:bookmarkStart w:id="49" w:name="sub_406"/>
      <w:r>
        <w:t>4.6. В случае выявления у граждан из числа лиц, застрахованных по ОМС, в течение одного года после прохождения диспансеризации заболевания, которое могло быть выявлено в рамках проведения диспансеризации, страховая медицинская организация, осуществляющая деятельность в сфере обязательного медицинского страхования в городе Москве, проводит в отношении диспансеризации, в рамках проведения которой не было выявлено заболевание, медико-экономическую экспертизу, а при необходимости - экспертизу качества медицинской помощи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направлением результатов указанных экспертиз в федеральный орган исполнительной власти, осуществляющий функции по контролю и надзору в сфере здравоохранения, для рассмотрения и принятия мер реагирования в соответствии с законодательством Российской Федерации.</w:t>
      </w:r>
    </w:p>
    <w:p w:rsidR="00477EC9" w:rsidRDefault="00477EC9">
      <w:bookmarkStart w:id="50" w:name="sub_407"/>
      <w:bookmarkEnd w:id="49"/>
      <w:r>
        <w:t>4.7. В рамках Территориальной программы ОМС проводятся патолого-анатомические вскрытия (посмертные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77EC9" w:rsidRDefault="00477EC9">
      <w:bookmarkStart w:id="51" w:name="sub_408"/>
      <w:bookmarkEnd w:id="50"/>
      <w:r>
        <w:t xml:space="preserve">4.8.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w:t>
      </w:r>
      <w:r>
        <w:lastRenderedPageBreak/>
        <w:t>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477EC9" w:rsidRDefault="00477EC9">
      <w:bookmarkStart w:id="52" w:name="sub_409"/>
      <w:bookmarkEnd w:id="51"/>
      <w:r>
        <w:t>4.9. В рамках Территориальной программы ОМС лицам, застрахованным по обязательному медицинскому страхованию в городе Москве:</w:t>
      </w:r>
    </w:p>
    <w:bookmarkEnd w:id="52"/>
    <w:p w:rsidR="00477EC9" w:rsidRDefault="00477EC9">
      <w:r>
        <w:t>4.9.1.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(приложение 12 к Территориальной программе) в медицинских организациях, указанных в разделе 1 приложения 13 к Территориальной программе.</w:t>
      </w:r>
    </w:p>
    <w:p w:rsidR="00477EC9" w:rsidRDefault="00477EC9">
      <w:r>
        <w:t>4.9.2. 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rsidR="00477EC9" w:rsidRDefault="00477EC9">
      <w:r>
        <w:t>4.9.3.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rsidR="00477EC9" w:rsidRDefault="00477EC9">
      <w:r>
        <w:t>4.9.4.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477EC9" w:rsidRDefault="00477EC9">
      <w:r>
        <w:t>4.9.5. Проводится углубленная диспансеризация гражданам, переболевшим новой коронавирусной инфекцией (COVlD-19), включая случаи заболеваний, когда отсутствует подтверждение перенесенной коронавирусной инфекции (COVlD-19) методом полимеразной цепной реакции, в течение года после перенесенного заболевания новой коронавирусной инфекцией (COVID-19).</w:t>
      </w:r>
    </w:p>
    <w:p w:rsidR="00477EC9" w:rsidRDefault="00477EC9">
      <w:r>
        <w:t>4.9.6. 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центров женского здоровья),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477EC9" w:rsidRDefault="00477EC9">
      <w:r>
        <w:t xml:space="preserve">4.9.7. 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w:t>
      </w:r>
      <w:hyperlink r:id="rId9" w:history="1">
        <w:r>
          <w:rPr>
            <w:rStyle w:val="a4"/>
            <w:rFonts w:cs="Times New Roman CYR"/>
          </w:rPr>
          <w:t>частью 2 статьи 21</w:t>
        </w:r>
      </w:hyperlink>
      <w:r>
        <w:t xml:space="preserve"> Федерального закона от 21 ноября 2011 г. N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w:t>
      </w:r>
      <w:r>
        <w:lastRenderedPageBreak/>
        <w:t>по разработке территориальной программы обязательного медицинского страхования города Москвы.</w:t>
      </w:r>
    </w:p>
    <w:p w:rsidR="00477EC9" w:rsidRDefault="00477EC9">
      <w:r>
        <w:t>4.9.8. 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 амбулаторных условиях, условиях дневного стационара и стационарных условиях,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 и критериями оказания медицинской помощи больным с гепатитом C.</w:t>
      </w:r>
    </w:p>
    <w:p w:rsidR="00477EC9" w:rsidRDefault="00477EC9">
      <w:bookmarkStart w:id="53" w:name="sub_410"/>
      <w:r>
        <w:t xml:space="preserve">4.10.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w:t>
      </w:r>
      <w:hyperlink r:id="rId10" w:history="1">
        <w:r>
          <w:rPr>
            <w:rStyle w:val="a4"/>
            <w:rFonts w:cs="Times New Roman CYR"/>
          </w:rPr>
          <w:t>Федеральным законом</w:t>
        </w:r>
      </w:hyperlink>
      <w:r>
        <w:t xml:space="preserve"> от 29 ноября 2010 г. N 326-ФЗ "Об обязательном медицинском страховании в Российской Федерации".</w:t>
      </w:r>
    </w:p>
    <w:p w:rsidR="00477EC9" w:rsidRDefault="00477EC9">
      <w:bookmarkStart w:id="54" w:name="sub_411"/>
      <w:bookmarkEnd w:id="53"/>
      <w:r>
        <w:t>4.11. Структура тарифа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477EC9" w:rsidRDefault="00477EC9">
      <w:bookmarkStart w:id="55" w:name="sub_412"/>
      <w:bookmarkEnd w:id="54"/>
      <w:r>
        <w:t>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условий, предусмотренных пунктом 4.13 Территориальной программы, по следующим направлениям расходования:</w:t>
      </w:r>
    </w:p>
    <w:bookmarkEnd w:id="55"/>
    <w:p w:rsidR="00477EC9" w:rsidRDefault="00477EC9">
      <w:r>
        <w:t>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w:t>
      </w:r>
    </w:p>
    <w:p w:rsidR="00477EC9" w:rsidRDefault="00477EC9">
      <w:r>
        <w:t xml:space="preserve">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w:t>
      </w:r>
      <w:r>
        <w:lastRenderedPageBreak/>
        <w:t xml:space="preserve">предусматривающих переход права собственности такого оборудования лизингополучателю, а также выкуп предмета лизинга в соответствии со </w:t>
      </w:r>
      <w:hyperlink r:id="rId11" w:history="1">
        <w:r>
          <w:rPr>
            <w:rStyle w:val="a4"/>
            <w:rFonts w:cs="Times New Roman CYR"/>
          </w:rPr>
          <w:t>статьей 624</w:t>
        </w:r>
      </w:hyperlink>
      <w:r>
        <w:t xml:space="preserve"> Гражданского кодекса Российской Федерации с размером выкупного платежа свыше одного миллиона рублей в год за один предмет лизинга.</w:t>
      </w:r>
    </w:p>
    <w:p w:rsidR="00477EC9" w:rsidRDefault="00477EC9">
      <w:r>
        <w:t>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w:t>
      </w:r>
    </w:p>
    <w:p w:rsidR="00477EC9" w:rsidRDefault="00477EC9">
      <w:bookmarkStart w:id="56" w:name="sub_413"/>
      <w:r>
        <w:t>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w:t>
      </w:r>
    </w:p>
    <w:bookmarkEnd w:id="56"/>
    <w:p w:rsidR="00477EC9" w:rsidRDefault="00477EC9">
      <w:r>
        <w:t>4.13.1. Отсутствие у медицинской организации просроченной кредиторской задолженности, в том числе по оплате труда, начислениям на выплаты по оплате труда на дату заключения соответствующего договора на приобретение оборудования и (или) запасных частей к нему либо договора аренды, в том числе договора финансовой аренды (лизинга), по направлениям, предусмотренным пунктом 4.12 Территориальной программы.</w:t>
      </w:r>
    </w:p>
    <w:p w:rsidR="00477EC9" w:rsidRDefault="00477EC9">
      <w:r>
        <w:t>4.13.2. Наличие комиссионного решения медицинской организации, оформленного протоколом:</w:t>
      </w:r>
    </w:p>
    <w:p w:rsidR="00477EC9" w:rsidRDefault="00477EC9">
      <w:r>
        <w:t>4.13.2.1. О потребности медицинской организации в приобретаемом (арендуемом) оборудовании, указанном в пунктах 4.12.1 и 4.12.2 Территориальной программы,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7EC9" w:rsidRDefault="00477EC9">
      <w:r>
        <w:t>4.13.2.2. О соответствии назначения приобретаемого (арендуемого) оборудования, указанного в пунктах 4.12.1 и 4.12.2 Территориальной программы, целям оказания медицинской помощи по формам, видам и профилям медицинской помощи, оказываемой медицинской организацией в рамках Территориальной программы ОМС.</w:t>
      </w:r>
    </w:p>
    <w:p w:rsidR="00477EC9" w:rsidRDefault="00477EC9">
      <w:r>
        <w:t>4.13.2.3. О потребности медицинской организации в приобретаемом серверном оборудовании в случае принятия решения о расходовании средств по направлению, указанному в пункте 4.12.3 Территориальной программы.</w:t>
      </w:r>
    </w:p>
    <w:p w:rsidR="00477EC9" w:rsidRDefault="00477EC9">
      <w:bookmarkStart w:id="57" w:name="sub_414"/>
      <w:r>
        <w:t>4.14. Размер расходования средств по направлениям, указанным в пункте 4.12 Территориальной программы, определяется учредителем медицинской организации.</w:t>
      </w:r>
    </w:p>
    <w:p w:rsidR="00477EC9" w:rsidRDefault="00477EC9">
      <w:bookmarkStart w:id="58" w:name="sub_415"/>
      <w:bookmarkEnd w:id="57"/>
      <w:r>
        <w:t xml:space="preserve">4.15.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2" w:history="1">
        <w:r>
          <w:rPr>
            <w:rStyle w:val="a4"/>
            <w:rFonts w:cs="Times New Roman CYR"/>
          </w:rPr>
          <w:t>статьей 76</w:t>
        </w:r>
      </w:hyperlink>
      <w:r>
        <w:t xml:space="preserve">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w:t>
      </w:r>
    </w:p>
    <w:p w:rsidR="00477EC9" w:rsidRDefault="00477EC9">
      <w:bookmarkStart w:id="59" w:name="sub_416"/>
      <w:bookmarkEnd w:id="58"/>
      <w:r>
        <w:t xml:space="preserve">4.16.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w:t>
      </w:r>
      <w:r>
        <w:lastRenderedPageBreak/>
        <w:t>заработную плату включают финансовое обеспечение денежных выплат стимулирующего характера, в том числе денежные выплаты:</w:t>
      </w:r>
    </w:p>
    <w:bookmarkEnd w:id="59"/>
    <w:p w:rsidR="00477EC9" w:rsidRDefault="00477EC9">
      <w:r>
        <w:t>4.16.1.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477EC9" w:rsidRDefault="00477EC9">
      <w:r>
        <w:t>4.16.2.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77EC9" w:rsidRDefault="00477EC9">
      <w:r>
        <w:t>4.16.3.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77EC9" w:rsidRDefault="00477EC9">
      <w:r>
        <w:t>4.16.4. Врачам-специалистам за оказанную медицинскую помощь в амбулаторных условиях.</w:t>
      </w:r>
    </w:p>
    <w:p w:rsidR="00477EC9" w:rsidRDefault="00477EC9">
      <w:bookmarkStart w:id="60" w:name="sub_417"/>
      <w:r>
        <w:t>4.17. 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rsidR="00477EC9" w:rsidRDefault="00477EC9">
      <w:bookmarkStart w:id="61" w:name="sub_418"/>
      <w:bookmarkEnd w:id="60"/>
      <w:r>
        <w:t>4.18. 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и по решению городского консилиума по профилю "детская онкология"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rsidR="00477EC9" w:rsidRDefault="00477EC9">
      <w:bookmarkStart w:id="62" w:name="sub_419"/>
      <w:bookmarkEnd w:id="61"/>
      <w:r>
        <w:t>4.19. При реализации Территориальной программы ОМС применяются следующие способы оплаты медицинской помощи, оказываемой застрахованным лицам по ОМС:</w:t>
      </w:r>
    </w:p>
    <w:bookmarkEnd w:id="62"/>
    <w:p w:rsidR="00477EC9" w:rsidRDefault="00477EC9">
      <w:r>
        <w:t>4.19.1. При оплате медицинской помощи, оказанной в амбулаторных условиях (за исключением медицинской помощи по профилю "стоматология"):</w:t>
      </w:r>
    </w:p>
    <w:p w:rsidR="00477EC9" w:rsidRDefault="00477EC9">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углубленной диспансеризации и диспансеризации граждан репродуктивного возраста по оценке репродуктивного здоровья, а также расходов на оплату диспансерного наблюдения, медицинской помощи пациентам с сахарным диабетом, в части ведения школ для больных сахарным диабетом, медицинской помощи по медицинской реабилитации) с учетом утвержденных в установленном порядке показателей результативности деятельности медицинской организации (включая показатели объема медицинской помощи), в том </w:t>
      </w:r>
      <w:r>
        <w:lastRenderedPageBreak/>
        <w:t>числе с включением расходов на оплату медицинской помощи, оказываемой в иных медицинских организациях и оплачиваемой за единицу объема медицинской помощи;</w:t>
      </w:r>
    </w:p>
    <w:p w:rsidR="00477EC9" w:rsidRDefault="00477EC9">
      <w:r>
        <w:t>- за единицу объема медицинской помощи - за медицинскую услугу, за посещение, за обращение (законченный случай) в следующем порядке:</w:t>
      </w:r>
    </w:p>
    <w:p w:rsidR="00477EC9" w:rsidRDefault="00477EC9">
      <w:r>
        <w:t>- за медицинскую услугу, за посещение, за обращение в части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477EC9" w:rsidRDefault="00477EC9">
      <w:r>
        <w:t>- за медицинскую услугу в рамках медицинской помощи, оказанной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477EC9" w:rsidRDefault="00477EC9">
      <w:r>
        <w:t>- 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 в том числе в женских консультациях, центрах женского здоровья, центрах амбулаторной онкологической помощи, специализированных центрах компетенции (нефрологических, ревматологических и других);</w:t>
      </w:r>
    </w:p>
    <w:p w:rsidR="00477EC9" w:rsidRDefault="00477EC9">
      <w:r>
        <w:t>- по диспансерному наблюдению в следующем порядке:</w:t>
      </w:r>
    </w:p>
    <w:p w:rsidR="00477EC9" w:rsidRDefault="00477EC9">
      <w:r>
        <w:t>- за посещение лечащего врача в рамках диспансерного наблюдения по всем заболеваниям (в том числе по сахарному диабету и болезням системы кровообращения), за исключением случаев, установленных абзацем вторым и третьим настоящего дефиса;</w:t>
      </w:r>
    </w:p>
    <w:p w:rsidR="00477EC9" w:rsidRDefault="00477EC9">
      <w:r>
        <w:t>- за медицинские услуги отдельно по каждой медицинской услуге, выполненные в рамках диспансерного наблюдения в части онкологических заболеваний при выполнении стандартов наблюдения;</w:t>
      </w:r>
    </w:p>
    <w:p w:rsidR="00477EC9" w:rsidRDefault="00477EC9">
      <w:r>
        <w:t>- за комплексное посещение по отдельным категориям заболеваний и состояний, перечень которых определяется правовыми актами Департамента здравоохранения города Москвы;</w:t>
      </w:r>
    </w:p>
    <w:p w:rsidR="00477EC9" w:rsidRDefault="00477EC9">
      <w:r>
        <w:t>- по диспансеризации граждан репродуктивного возраста по оценке репродуктивного здоровья в следующем порядке:</w:t>
      </w:r>
    </w:p>
    <w:p w:rsidR="00477EC9" w:rsidRDefault="00477EC9">
      <w:r>
        <w:t>- за медицинские услуги отдельно по каждой медицинской услуге при оценке репродуктивного здоровья женщин;</w:t>
      </w:r>
    </w:p>
    <w:p w:rsidR="00477EC9" w:rsidRDefault="00477EC9">
      <w:r>
        <w:t>- за посещение врача-специалиста при оценке репродуктивного здоровья мужчин;</w:t>
      </w:r>
    </w:p>
    <w:p w:rsidR="00477EC9" w:rsidRDefault="00477EC9">
      <w:r>
        <w:t>- за комплексное посещение в рамках углубленной диспансеризации;</w:t>
      </w:r>
    </w:p>
    <w:p w:rsidR="00477EC9" w:rsidRDefault="00477EC9">
      <w:r>
        <w:t>- за комплексное посещение в рамках медицинской помощи пациентам с сахарным диабетом в части ведения школ для больных сахарным диабетом;</w:t>
      </w:r>
    </w:p>
    <w:p w:rsidR="00477EC9" w:rsidRDefault="00477EC9">
      <w:r>
        <w:t>- за комплексное посещение в рамках медицинской реабилитации;</w:t>
      </w:r>
    </w:p>
    <w:p w:rsidR="00477EC9" w:rsidRDefault="00477EC9">
      <w:r>
        <w:t>- за медицинскую услугу по отдельным диагностическим (лабораторным) исследованиям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w:t>
      </w:r>
    </w:p>
    <w:p w:rsidR="00477EC9" w:rsidRDefault="00477EC9">
      <w:r>
        <w:t>- за медицинскую услугу при ее оказании в иной медицинской организации по направлению лечащего врача медицинской организации, к которой прикреплен пациент.</w:t>
      </w:r>
    </w:p>
    <w:p w:rsidR="00477EC9" w:rsidRDefault="00477EC9">
      <w:r>
        <w:t>4.19.2. При оплате медицинской помощи в амбулаторных условиях по профилю "стоматология":</w:t>
      </w:r>
    </w:p>
    <w:p w:rsidR="00477EC9" w:rsidRDefault="00477EC9">
      <w:r>
        <w:t xml:space="preserve">- по подушевому нормативу финансирования по профилю "стоматология" на </w:t>
      </w:r>
      <w:r>
        <w:lastRenderedPageBreak/>
        <w:t>прикрепившихся лиц к медицинской организации;</w:t>
      </w:r>
    </w:p>
    <w:p w:rsidR="00477EC9" w:rsidRDefault="00477EC9">
      <w:r>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rsidR="00477EC9" w:rsidRDefault="00477EC9">
      <w:r>
        <w:t>4.19.3. При оплате медицинской помощи, оказанной в условиях дневного стационара:</w:t>
      </w:r>
    </w:p>
    <w:p w:rsidR="00477EC9" w:rsidRDefault="00477EC9">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477EC9" w:rsidRDefault="00477EC9">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477EC9" w:rsidRDefault="00477EC9">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477EC9" w:rsidRDefault="00477EC9">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477EC9" w:rsidRDefault="00477EC9">
      <w:r>
        <w:t xml:space="preserve">-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w:t>
      </w:r>
      <w:r>
        <w:lastRenderedPageBreak/>
        <w:t>по группе высокотехнологичной медицинской помощи),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477EC9" w:rsidRDefault="00477EC9">
      <w:r>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477EC9" w:rsidRDefault="00477EC9">
      <w:r>
        <w:t>4.19.4.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случай (в том числе при завершении продолжительности лечения до трех дней)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в том числе в сочетании с оплатой за проведение заместительной почечной терапии.</w:t>
      </w:r>
    </w:p>
    <w:p w:rsidR="00477EC9" w:rsidRDefault="00477EC9">
      <w:r>
        <w:t>4.19.5. При оплате скорой, в том числе скорой специализированной, медицинской помощи, 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 обязательному медицинскому страхованию в других субъектах Российской Федерации.</w:t>
      </w:r>
    </w:p>
    <w:p w:rsidR="00477EC9" w:rsidRDefault="00477EC9">
      <w:r>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rsidR="00477EC9" w:rsidRDefault="00477EC9">
      <w:r>
        <w:t xml:space="preserve">4.19.6.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w:t>
      </w:r>
      <w:r>
        <w:lastRenderedPageBreak/>
        <w:t>дневного стационара по указанному профилю, - по подушевому нормативу финансирования на женщин в период беременности 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477EC9" w:rsidRDefault="00477EC9">
      <w:r>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477EC9" w:rsidRDefault="00477EC9">
      <w:bookmarkStart w:id="63" w:name="sub_420"/>
      <w:r>
        <w:t>4.20. 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смерти пациента.</w:t>
      </w:r>
    </w:p>
    <w:p w:rsidR="00477EC9" w:rsidRDefault="00477EC9">
      <w:bookmarkStart w:id="64" w:name="sub_421"/>
      <w:bookmarkEnd w:id="63"/>
      <w:r>
        <w:t xml:space="preserve">4.21.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w:t>
      </w:r>
      <w:r>
        <w:lastRenderedPageBreak/>
        <w:t>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обязательного медицинского страхования города Москвы и утверждается Тарифным соглашением.</w:t>
      </w:r>
    </w:p>
    <w:bookmarkEnd w:id="64"/>
    <w:p w:rsidR="00477EC9" w:rsidRDefault="00477EC9">
      <w:r>
        <w:t>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rsidR="00477EC9" w:rsidRDefault="00477EC9">
      <w:bookmarkStart w:id="65" w:name="sub_422"/>
      <w:r>
        <w:t>4.22.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477EC9" w:rsidRDefault="00477EC9">
      <w:bookmarkStart w:id="66" w:name="sub_423"/>
      <w:bookmarkEnd w:id="65"/>
      <w:r>
        <w:t>4.23. При маршрутизации пациентов, осуществляемой в соответствии с пунктом 2.26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 центрах женского здоровья и медицинской помощи по профилю "дерматовенерология", оказываемой по месту прикрепления).</w:t>
      </w:r>
    </w:p>
    <w:p w:rsidR="00477EC9" w:rsidRDefault="00477EC9">
      <w:bookmarkStart w:id="67" w:name="sub_424"/>
      <w:bookmarkEnd w:id="66"/>
      <w:r>
        <w:t>4.24.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разделе 1 приложения 13 к Территориальной программе, за 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установленной базовой программой обязательного медицинского страхования, медицинским организациям, указанным в разделе 2 приложения 13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477EC9" w:rsidRDefault="00477EC9">
      <w:bookmarkStart w:id="68" w:name="sub_425"/>
      <w:bookmarkEnd w:id="67"/>
      <w:r>
        <w:lastRenderedPageBreak/>
        <w:t>4.25.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обязательного медицинского страхования города Москвы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477EC9" w:rsidRDefault="00477EC9">
      <w:bookmarkStart w:id="69" w:name="sub_426"/>
      <w:bookmarkEnd w:id="68"/>
      <w:r>
        <w:t>4.26. 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соответствующих работ (услуг).</w:t>
      </w:r>
    </w:p>
    <w:p w:rsidR="00477EC9" w:rsidRDefault="00477EC9">
      <w:bookmarkStart w:id="70" w:name="sub_427"/>
      <w:bookmarkEnd w:id="69"/>
      <w:r>
        <w:t>4.27. Распределение объемов медицинской помощи по проведению экстракорпорального оплодотворения осуществляется для медицинских организаций, выполнивших за счет всех источников финансового обеспечения не менее 100 случаев экстракорпорального оплодотворения за предыдущий год.</w:t>
      </w:r>
    </w:p>
    <w:bookmarkEnd w:id="70"/>
    <w:p w:rsidR="00477EC9" w:rsidRDefault="00477EC9">
      <w:r>
        <w:t>Страховые медицинские организации, осуществляющие деятельность в сфере обязательного медицинского страхования в городе Москве, проводят экспертизу качества всех случаев проведения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Указанные результаты рассматриваются Комиссией по разработке территориальной программы ОМС при решении вопросов о распределении медицинским организациям объемов медицинской помощи по проведению экстракорпорального оплодотворения.</w:t>
      </w:r>
    </w:p>
    <w:p w:rsidR="00477EC9" w:rsidRDefault="00477EC9">
      <w:bookmarkStart w:id="71" w:name="sub_428"/>
      <w:r>
        <w:t>4.28. Департамент здравоохранения города Москвы является органом, осуществляющим ведомственный контроль за деятельностью подведомственных ему медицинских организаций в части обоснованности и полноты случаев оказания специализированной медицинской помощи.</w:t>
      </w:r>
    </w:p>
    <w:p w:rsidR="00477EC9" w:rsidRDefault="00477EC9">
      <w:bookmarkStart w:id="72" w:name="sub_429"/>
      <w:bookmarkEnd w:id="71"/>
      <w:r>
        <w:t>4.29. Средства нормированного страхового запаса Московского городского фонда обязательного медицинского страхования, предусмотренные на дополнительное финансовое обеспечение реализации Территориальной программы ОМС, а также на оплату медицинской помощи, оказанной в городе Москве лицам, застрахованным по обязательному медицинскому страхованию в другом субъекте Российской Федерации, могут направляться по решению Комиссии медицинским организациям на возмещение расходов за оказанную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города Москвы.</w:t>
      </w:r>
    </w:p>
    <w:p w:rsidR="00477EC9" w:rsidRDefault="00477EC9">
      <w:bookmarkStart w:id="73" w:name="sub_430"/>
      <w:bookmarkEnd w:id="72"/>
      <w:r>
        <w:t xml:space="preserve">4.30.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разделом 6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w:t>
      </w:r>
      <w:r>
        <w:lastRenderedPageBreak/>
        <w:t>и нормативы финансового обеспечения Территориальной программы ОМС в расчете на одно застрахованное лицо по ОМС (в соответствии с разделом 7 Территориальной программы), порядок и условия предоставления медицинской помощи (в соответствии с разделом 2 Территориальной программы), критерии доступности и качества медицинской помощи (в соответствии с разделом 8 Территориальной программы).</w:t>
      </w:r>
    </w:p>
    <w:p w:rsidR="00477EC9" w:rsidRDefault="00477EC9">
      <w:bookmarkStart w:id="74" w:name="sub_431"/>
      <w:bookmarkEnd w:id="73"/>
      <w:r>
        <w:t xml:space="preserve">4.31. Федеральные медицинские организации в соответствии с Территориальной программой ОМС оказывают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 решением Комиссии по разработке территориальной программы ОМС в соответствии с </w:t>
      </w:r>
      <w:hyperlink r:id="rId13" w:history="1">
        <w:r>
          <w:rPr>
            <w:rStyle w:val="a4"/>
            <w:rFonts w:cs="Times New Roman CYR"/>
          </w:rPr>
          <w:t>частью 10 статьи 36</w:t>
        </w:r>
      </w:hyperlink>
      <w:r>
        <w:t xml:space="preserve"> Федерального закона от 29 ноября 2010 г. N 326-ФЗ "Об обязательном медицинском страховании в Российской Федерации". Направление граждан в федеральные медицинские организации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bookmarkEnd w:id="74"/>
    <w:p w:rsidR="00477EC9" w:rsidRDefault="00477EC9"/>
    <w:sectPr w:rsidR="00477EC9">
      <w:headerReference w:type="default" r:id="rId14"/>
      <w:footerReference w:type="default" r:id="rId1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51" w:rsidRDefault="008A5251">
      <w:r>
        <w:separator/>
      </w:r>
    </w:p>
  </w:endnote>
  <w:endnote w:type="continuationSeparator" w:id="0">
    <w:p w:rsidR="008A5251" w:rsidRDefault="008A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77EC9">
      <w:tblPrEx>
        <w:tblCellMar>
          <w:top w:w="0" w:type="dxa"/>
          <w:left w:w="0" w:type="dxa"/>
          <w:bottom w:w="0" w:type="dxa"/>
          <w:right w:w="0" w:type="dxa"/>
        </w:tblCellMar>
      </w:tblPrEx>
      <w:tc>
        <w:tcPr>
          <w:tcW w:w="3433" w:type="dxa"/>
          <w:tcBorders>
            <w:top w:val="nil"/>
            <w:left w:val="nil"/>
            <w:bottom w:val="nil"/>
            <w:right w:val="nil"/>
          </w:tcBorders>
        </w:tcPr>
        <w:p w:rsidR="00477EC9" w:rsidRDefault="00477EC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77EC9" w:rsidRDefault="00477EC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77EC9" w:rsidRDefault="00477EC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A1652">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A1652">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51" w:rsidRDefault="008A5251">
      <w:r>
        <w:separator/>
      </w:r>
    </w:p>
  </w:footnote>
  <w:footnote w:type="continuationSeparator" w:id="0">
    <w:p w:rsidR="008A5251" w:rsidRDefault="008A5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C9" w:rsidRDefault="00477EC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Москвы от 27 декабря 2024 г. N 3163-ПП "О Территориальной программе…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5A"/>
    <w:rsid w:val="00477EC9"/>
    <w:rsid w:val="008A5251"/>
    <w:rsid w:val="00D8485A"/>
    <w:rsid w:val="00FA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1A5ED3-A9D8-40A4-8C75-D0C4E52A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5831/0" TargetMode="External"/><Relationship Id="rId13" Type="http://schemas.openxmlformats.org/officeDocument/2006/relationships/hyperlink" Target="https://internet.garant.ru/document/redirect/12180688/3610" TargetMode="External"/><Relationship Id="rId3" Type="http://schemas.openxmlformats.org/officeDocument/2006/relationships/settings" Target="settings.xml"/><Relationship Id="rId7" Type="http://schemas.openxmlformats.org/officeDocument/2006/relationships/hyperlink" Target="https://internet.garant.ru/document/redirect/12191967/620" TargetMode="External"/><Relationship Id="rId12" Type="http://schemas.openxmlformats.org/officeDocument/2006/relationships/hyperlink" Target="https://internet.garant.ru/document/redirect/12191967/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072/6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ernet.garant.ru/document/redirect/12180688/0" TargetMode="External"/><Relationship Id="rId4" Type="http://schemas.openxmlformats.org/officeDocument/2006/relationships/webSettings" Target="webSettings.xml"/><Relationship Id="rId9" Type="http://schemas.openxmlformats.org/officeDocument/2006/relationships/hyperlink" Target="https://internet.garant.ru/document/redirect/12191967/21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17554</Words>
  <Characters>100059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abc</cp:lastModifiedBy>
  <cp:revision>2</cp:revision>
  <dcterms:created xsi:type="dcterms:W3CDTF">2025-03-05T12:37:00Z</dcterms:created>
  <dcterms:modified xsi:type="dcterms:W3CDTF">2025-03-05T12:37:00Z</dcterms:modified>
</cp:coreProperties>
</file>